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re1"/>
        <w:spacing w:before="0" w:after="20"/>
      </w:pPr>
      <w:r>
        <w:rPr>
          <w:b/>
          <w:color w:val="16302A"/>
          <w:sz w:val="34"/>
          <w:szCs w:val="34"/>
        </w:rPr>
        <w:t xml:space="preserve">Fiche de préparation</w:t>
      </w:r>
    </w:p>
    <w:p>
      <w:pPr>
        <w:spacing w:before="0" w:after="140"/>
      </w:pPr>
      <w:r>
        <w:rPr>
          <w:i/>
          <w:color w:val="4A6459"/>
          <w:sz w:val="18"/>
          <w:szCs w:val="18"/>
        </w:rPr>
        <w:t xml:space="preserve">Trame vierge à compléter — modèle proposé par InstiPrep</w:t>
      </w:r>
    </w:p>
    <w:tbl>
      <w:tblPr>
        <w:tblW w:w="9904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w="247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Niveau</w:t>
            </w:r>
          </w:p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7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Durée</w:t>
            </w:r>
          </w:p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4952" w:type="dxa"/>
            <w:gridSpan w:val="2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Place dans la séquence</w:t>
            </w:r>
          </w:p>
          <w:p>
            <w:pPr>
              <w:spacing w:before="0" w:after="0"/>
            </w:pPr>
            <w:r>
              <w:t xml:space="preserve">Séance …… sur ……</w:t>
            </w:r>
          </w:p>
        </w:tc>
      </w:tr>
      <w:tr>
        <w:trPr>
          <w:cantSplit/>
        </w:trPr>
        <w:tc>
          <w:tcPr>
            <w:tcW w:w="9904" w:type="dxa"/>
            <w:gridSpan w:val="4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Domaine / discipline</w:t>
            </w:r>
          </w:p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9904" w:type="dxa"/>
            <w:gridSpan w:val="4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Titre de la séance</w:t>
            </w:r>
          </w:p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Objectif de la séance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  <w:trHeight w:val="860" w:hRule="atLeast"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Référence au programme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  <w:trHeight w:val="860" w:hRule="atLeast"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Prérequis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  <w:trHeight w:val="860" w:hRule="atLeast"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Matériel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  <w:trHeight w:val="860" w:hRule="atLeast"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Organisation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  <w:trHeight w:val="860" w:hRule="atLeast"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Déroulement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1760"/>
        <w:gridCol w:w="800"/>
        <w:gridCol w:w="2449"/>
        <w:gridCol w:w="2448"/>
        <w:gridCol w:w="2449"/>
      </w:tblGrid>
      <w:tr>
        <w:trPr>
          <w:cantSplit/>
          <w:tblHeader/>
        </w:trPr>
        <w:tc>
          <w:tcPr>
            <w:tcW w:w="1760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Phase</w:t>
            </w:r>
          </w:p>
        </w:tc>
        <w:tc>
          <w:tcPr>
            <w:tcW w:w="800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Durée</w:t>
            </w:r>
          </w:p>
        </w:tc>
        <w:tc>
          <w:tcPr>
            <w:tcW w:w="2449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Consigne</w:t>
            </w:r>
          </w:p>
        </w:tc>
        <w:tc>
          <w:tcPr>
            <w:tcW w:w="2448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Tâche des élèves</w:t>
            </w:r>
          </w:p>
        </w:tc>
        <w:tc>
          <w:tcPr>
            <w:tcW w:w="2449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Intervention de l’enseignant</w:t>
            </w:r>
          </w:p>
        </w:tc>
      </w:tr>
      <w:tr>
        <w:trPr>
          <w:cantSplit/>
          <w:trHeight w:val="1150" w:hRule="atLeast"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Adaptations / différenciation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  <w:trHeight w:val="1700" w:hRule="atLeast"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Critères d’observation et de réussite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  <w:trHeight w:val="1700" w:hRule="atLeast"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Bilan après la séance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Ce qui a fonctionné :</w:t>
            </w:r>
          </w:p>
          <w:p>
            <w:pPr>
              <w:spacing w:before="0" w:after="700"/>
            </w:pPr>
            <w:r>
              <w:t xml:space="preserve"/>
            </w:r>
          </w:p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À reprendre ou à adapter :</w:t>
            </w:r>
          </w:p>
          <w:p>
            <w:pPr>
              <w:spacing w:before="0" w:after="700"/>
            </w:pPr>
            <w:r>
              <w:t xml:space="preserve"/>
            </w:r>
          </w:p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Suite prévue :</w:t>
            </w:r>
          </w:p>
          <w:p>
            <w:pPr>
              <w:spacing w:before="0" w:after="640"/>
            </w:pPr>
            <w:r>
              <w:t xml:space="preserve"/>
            </w:r>
          </w:p>
        </w:tc>
      </w:tr>
    </w:tbl>
    <w:sectPr>
      <w:footerReference w:type="default" r:id="rIdPied"/>
      <w:pgSz w:w="11906" w:h="16838"/>
      <w:pgMar w:top="900" w:right="1000" w:bottom="900" w:left="1000" w:header="500" w:footer="420" w:gutter="0"/>
    </w:sectPr>
  </w:body>
</w:document>
</file>

<file path=word/footer1.xml><?xml version="1.0" encoding="utf-8"?>
<w:ftr xmlns:w="http://schemas.openxmlformats.org/wordprocessingml/2006/main">
  <w:p>
    <w:pPr>
      <w:pStyle w:val="Pied"/>
      <w:spacing w:after="0"/>
      <w:jc w:val="center"/>
    </w:pPr>
    <w:r>
      <w:rPr>
        <w:color w:val="4A6459"/>
        <w:sz w:val="16"/>
        <w:szCs w:val="16"/>
      </w:rPr>
      <w:t xml:space="preserve">Modèle de fiche de préparation proposé par InstiPrep — instiprep.fr — page </w:t>
    </w:r>
    <w:r>
      <w:rPr>
        <w:color w:val="4A6459"/>
        <w:sz w:val="16"/>
      </w:rPr>
      <w:fldChar w:fldCharType="begin"/>
    </w:r>
    <w:r>
      <w:rPr>
        <w:color w:val="4A6459"/>
        <w:sz w:val="16"/>
      </w:rPr>
      <w:instrText xml:space="preserve"> PAGE </w:instrText>
    </w:r>
    <w:r>
      <w:rPr>
        <w:color w:val="4A6459"/>
        <w:sz w:val="16"/>
      </w:rPr>
      <w:fldChar w:fldCharType="separate"/>
    </w:r>
    <w:r>
      <w:rPr>
        <w:color w:val="4A6459"/>
        <w:sz w:val="16"/>
      </w:rPr>
      <w:t>1</w:t>
    </w:r>
    <w:r>
      <w:rPr>
        <w:color w:val="4A6459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color w:val="16302A"/>
        <w:lang w:val="fr-FR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3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color w:val="0A6B53"/>
      <w:sz w:val="22"/>
    </w:rPr>
  </w:style>
  <w:style w:type="paragraph" w:styleId="Pied">
    <w:name w:val="footer"/>
    <w:basedOn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Pied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InstiPrep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Trame de fiche de préparation — InstiPrep</dc:title>
  <dc:creator>InstiPrep</dc:creator>
  <dc:language>fr-FR</dc:language>
  <dcterms:created xsi:type="dcterms:W3CDTF">2026-10-07T09:00:00Z</dcterms:created>
  <dcterms:modified xsi:type="dcterms:W3CDTF">2026-10-07T09:00:00Z</dcterms:modified>
</cp:coreProperties>
</file>