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re1"/>
        <w:spacing w:before="0" w:after="20"/>
      </w:pPr>
      <w:r>
        <w:rPr>
          <w:b/>
          <w:color w:val="16302A"/>
          <w:sz w:val="34"/>
          <w:szCs w:val="34"/>
        </w:rPr>
        <w:t xml:space="preserve">Fiche de préparation — Compter les syllabes</w:t>
      </w:r>
    </w:p>
    <w:p>
      <w:pPr>
        <w:spacing w:before="0" w:after="140"/>
      </w:pPr>
      <w:r>
        <w:rPr>
          <w:i/>
          <w:color w:val="4A6459"/>
          <w:sz w:val="18"/>
          <w:szCs w:val="18"/>
        </w:rPr>
        <w:t xml:space="preserve">Exemple pédagogique proposé par InstiPrep — grande section. À adapter à votre classe.</w:t>
      </w:r>
    </w:p>
    <w:tbl>
      <w:tblPr>
        <w:tblW w:w="9904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w="247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Niveau</w:t>
            </w:r>
          </w:p>
          <w:p>
            <w:pPr>
              <w:spacing w:before="0" w:after="0"/>
            </w:pPr>
            <w:r>
              <w:t xml:space="preserve">Grande section (GS)</w:t>
            </w:r>
          </w:p>
        </w:tc>
        <w:tc>
          <w:tcPr>
            <w:tcW w:w="247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Durée</w:t>
            </w:r>
          </w:p>
          <w:p>
            <w:pPr>
              <w:spacing w:before="0" w:after="0"/>
            </w:pPr>
            <w:r>
              <w:t xml:space="preserve">Environ 20 minutes</w:t>
            </w:r>
          </w:p>
        </w:tc>
        <w:tc>
          <w:tcPr>
            <w:tcW w:w="4952" w:type="dxa"/>
            <w:gridSpan w:val="2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Place dans la séquence</w:t>
            </w:r>
          </w:p>
          <w:p>
            <w:pPr>
              <w:spacing w:before="0" w:after="0"/>
            </w:pPr>
            <w:r>
              <w:t xml:space="preserve">Séance d’entraînement, après une première découverte de la segmentation orale</w:t>
            </w:r>
          </w:p>
        </w:tc>
      </w:tr>
      <w:tr>
        <w:trPr>
          <w:cantSplit/>
        </w:trPr>
        <w:tc>
          <w:tcPr>
            <w:tcW w:w="9904" w:type="dxa"/>
            <w:gridSpan w:val="4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Domaine / discipline</w:t>
            </w:r>
          </w:p>
          <w:p>
            <w:pPr>
              <w:spacing w:before="0" w:after="0"/>
            </w:pPr>
            <w:r>
              <w:t xml:space="preserve">Le développement et la structuration du langage oral et écrit</w:t>
            </w:r>
          </w:p>
        </w:tc>
      </w:tr>
      <w:tr>
        <w:trPr>
          <w:cantSplit/>
        </w:trPr>
        <w:tc>
          <w:tcPr>
            <w:tcW w:w="9904" w:type="dxa"/>
            <w:gridSpan w:val="4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Titre de la séance</w:t>
            </w:r>
          </w:p>
          <w:p>
            <w:pPr>
              <w:spacing w:before="0" w:after="0"/>
            </w:pPr>
            <w:r>
              <w:t xml:space="preserve">Compter les syllabes de mots prononcés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Objectif de la séance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Identifier le nombre de syllabes de mots prononcés, de une à trois syllabes.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Référence au programme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Programme du cycle 1 — Le développement et la structuration du langage oral et écrit — Passer de l’oral à l’écrit : se préparer à apprendre à lire — Acquérir les habiletés phonologiques et le principe alphabétique (développer la conscience phonologique).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Prérequis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Connaître et nommer les mots représentés par les images.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Avoir déjà scandé des mots ou des prénoms à l’oral avec la classe.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Matériel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Images de mots connus d’une, deux ou trois syllabes : chat, pain (1) ; moto, lapin (2) ; chocolat, domino (3).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Jetons (trois par élève).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Trois zones de classement repérées par 1, 2 et 3 points.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Organisation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Atelier dirigé d’environ 6 élèves avec l’enseignant, assis autour d’une table. Les autres élèves de la classe travaillent dans des ateliers autonomes.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Déroulement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1760"/>
        <w:gridCol w:w="800"/>
        <w:gridCol w:w="2449"/>
        <w:gridCol w:w="2448"/>
        <w:gridCol w:w="2449"/>
      </w:tblGrid>
      <w:tr>
        <w:trPr>
          <w:cantSplit/>
          <w:tblHeader/>
        </w:trPr>
        <w:tc>
          <w:tcPr>
            <w:tcW w:w="1760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Phase</w:t>
            </w:r>
          </w:p>
        </w:tc>
        <w:tc>
          <w:tcPr>
            <w:tcW w:w="800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Durée</w:t>
            </w:r>
          </w:p>
        </w:tc>
        <w:tc>
          <w:tcPr>
            <w:tcW w:w="2449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Consigne</w:t>
            </w:r>
          </w:p>
        </w:tc>
        <w:tc>
          <w:tcPr>
            <w:tcW w:w="2448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Tâche des élèves</w:t>
            </w:r>
          </w:p>
        </w:tc>
        <w:tc>
          <w:tcPr>
            <w:tcW w:w="2449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Intervention de l’enseignant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1. Mise en route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3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Je montre une image : vous dites le mot tous ensemble.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Nommer chaque image à voix haute.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Vérifier que chaque mot est connu et nommé de la même façon ; reformuler le vocabulaire si besoin.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2. Démonstration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4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Je dis le mot, je frappe une fois pour chaque morceau, puis je pose un jeton par morceau.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Observer, puis frapper le mot avec l’enseignant.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Modéliser sur chat, moto et chocolat en verbalisant la procédure : dire, frapper, poser un jeton, compter.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3. Entraînement accompagné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8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Prends une image, dis le mot, pose un jeton par syllabe, puis range l’image dans la bonne zone.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Segmenter le mot, poser les jetons, compter, classer l’image.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Observer chaque élève, relancer, proposer de frapper plus lentement, faire expliquer le classement.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4. Observation individuelle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5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Montre-moi combien de syllabes il y a dans ce mot.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Traiter seul deux ou trois images nouvelles.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Noter pour chaque élève : réussi seul, réussi avec aide, non réussi — et à quelle étape.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Adaptations / différenciation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Aide : commencer par des mots d’une et deux syllabes ; frapper en même temps que l’enseignant ; nommer l’image d’abord avec l’adulte.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Prolongement : trouver un autre mot qui a le même nombre de syllabes qu’une image donnée.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Critères d’observation et de réussite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L’élève connaît et nomme le mot. Sinon, la difficulté porte sur le vocabulaire, à travailler séparément.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Il découpe le mot en syllabes en frappant (segmentation orale).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Il fait correspondre un jeton à chaque syllabe et dit combien il y en a (comptage).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Réussite : il classe correctement les images nouvelles de la dernière phase.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Bilan après la séance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Ce qui a fonctionné :</w:t>
            </w:r>
          </w:p>
          <w:p>
            <w:pPr>
              <w:spacing w:before="0" w:after="260"/>
            </w:pPr>
            <w:r>
              <w:t xml:space="preserve"/>
            </w:r>
          </w:p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À reprendre ou à adapter :</w:t>
            </w:r>
          </w:p>
          <w:p>
            <w:pPr>
              <w:spacing w:before="0" w:after="260"/>
            </w:pPr>
            <w:r>
              <w:t xml:space="preserve"/>
            </w:r>
          </w:p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Suite prévue :</w:t>
            </w:r>
          </w:p>
          <w:p>
            <w:pPr>
              <w:spacing w:before="0" w:after="200"/>
            </w:pPr>
            <w:r>
              <w:t xml:space="preserve"/>
            </w:r>
          </w:p>
        </w:tc>
      </w:tr>
    </w:tbl>
    <w:p>
      <w:pPr>
        <w:spacing w:before="40" w:after="0"/>
      </w:pPr>
      <w:r>
        <w:rPr>
          <w:i/>
          <w:color w:val="4A6459"/>
          <w:sz w:val="16"/>
          <w:szCs w:val="16"/>
        </w:rPr>
        <w:t xml:space="preserve">Le bilan est à compléter après la séance, à partir de vos observations.</w:t>
      </w:r>
    </w:p>
    <w:sectPr>
      <w:footerReference w:type="default" r:id="rIdPied"/>
      <w:pgSz w:w="11906" w:h="16838"/>
      <w:pgMar w:top="900" w:right="1000" w:bottom="900" w:left="1000" w:header="500" w:footer="420" w:gutter="0"/>
    </w:sectPr>
  </w:body>
</w:document>
</file>

<file path=word/footer1.xml><?xml version="1.0" encoding="utf-8"?>
<w:ftr xmlns:w="http://schemas.openxmlformats.org/wordprocessingml/2006/main">
  <w:p>
    <w:pPr>
      <w:pStyle w:val="Pied"/>
      <w:spacing w:after="0"/>
      <w:jc w:val="center"/>
    </w:pPr>
    <w:r>
      <w:rPr>
        <w:color w:val="4A6459"/>
        <w:sz w:val="16"/>
        <w:szCs w:val="16"/>
      </w:rPr>
      <w:t xml:space="preserve">Exemple pédagogique proposé par InstiPrep — instiprep.fr — page </w:t>
    </w:r>
    <w:r>
      <w:rPr>
        <w:color w:val="4A6459"/>
        <w:sz w:val="16"/>
      </w:rPr>
      <w:fldChar w:fldCharType="begin"/>
    </w:r>
    <w:r>
      <w:rPr>
        <w:color w:val="4A6459"/>
        <w:sz w:val="16"/>
      </w:rPr>
      <w:instrText xml:space="preserve"> PAGE </w:instrText>
    </w:r>
    <w:r>
      <w:rPr>
        <w:color w:val="4A6459"/>
        <w:sz w:val="16"/>
      </w:rPr>
      <w:fldChar w:fldCharType="separate"/>
    </w:r>
    <w:r>
      <w:rPr>
        <w:color w:val="4A6459"/>
        <w:sz w:val="16"/>
      </w:rPr>
      <w:t>1</w:t>
    </w:r>
    <w:r>
      <w:rPr>
        <w:color w:val="4A6459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color w:val="16302A"/>
        <w:lang w:val="fr-FR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3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color w:val="0A6B53"/>
      <w:sz w:val="22"/>
    </w:rPr>
  </w:style>
  <w:style w:type="paragraph" w:styleId="Pied">
    <w:name w:val="footer"/>
    <w:basedOn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Pied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InstiPrep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Exemple de fiche de préparation GS — compter les syllabes — InstiPrep</dc:title>
  <dc:creator>InstiPrep</dc:creator>
  <dc:language>fr-FR</dc:language>
  <dcterms:created xsi:type="dcterms:W3CDTF">2026-10-07T09:00:00Z</dcterms:created>
  <dcterms:modified xsi:type="dcterms:W3CDTF">2026-10-07T09:00:00Z</dcterms:modified>
</cp:coreProperties>
</file>